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00" w:line="360" w:lineRule="auto"/>
        <w:jc w:val="left"/>
        <w:outlineLvl w:val="0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keepNext/>
        <w:keepLines/>
        <w:spacing w:before="100" w:line="360" w:lineRule="auto"/>
        <w:jc w:val="center"/>
        <w:outlineLvl w:val="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湛江市科技馆202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年公开选调和招聘考试（面试）考生</w:t>
      </w:r>
    </w:p>
    <w:p>
      <w:pPr>
        <w:keepNext/>
        <w:keepLines/>
        <w:spacing w:before="100" w:line="360" w:lineRule="auto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健康监测表</w:t>
      </w:r>
      <w:bookmarkStart w:id="0" w:name="_GoBack"/>
      <w:bookmarkEnd w:id="0"/>
    </w:p>
    <w:p>
      <w:pPr>
        <w:keepNext/>
        <w:keepLines/>
        <w:spacing w:before="100" w:line="360" w:lineRule="auto"/>
        <w:jc w:val="left"/>
        <w:outlineLvl w:val="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姓名（正楷手写）：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sz w:val="30"/>
          <w:szCs w:val="30"/>
        </w:rPr>
        <w:t>身份证号码：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</w:t>
      </w:r>
    </w:p>
    <w:p>
      <w:pPr>
        <w:snapToGrid w:val="0"/>
        <w:spacing w:line="360" w:lineRule="auto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准  考  证 号 码：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sz w:val="30"/>
          <w:szCs w:val="30"/>
        </w:rPr>
        <w:t xml:space="preserve"> 联系电话：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</w:t>
      </w:r>
    </w:p>
    <w:tbl>
      <w:tblPr>
        <w:tblStyle w:val="3"/>
        <w:tblW w:w="83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9"/>
        <w:gridCol w:w="1581"/>
        <w:gridCol w:w="2835"/>
        <w:gridCol w:w="13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tblHeader/>
          <w:jc w:val="center"/>
        </w:trPr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日期</w:t>
            </w:r>
          </w:p>
        </w:tc>
        <w:tc>
          <w:tcPr>
            <w:tcW w:w="44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健康信息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体温 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44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2023年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2023年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2023年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2023年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2023年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pStyle w:val="5"/>
        <w:ind w:left="602" w:leftChars="-135" w:hanging="885" w:hangingChars="295"/>
        <w:rPr>
          <w:rFonts w:hint="eastAsia" w:ascii="宋体" w:hAnsi="宋体" w:cs="宋体"/>
          <w:sz w:val="30"/>
          <w:szCs w:val="30"/>
        </w:rPr>
      </w:pPr>
    </w:p>
    <w:p>
      <w:pPr>
        <w:pStyle w:val="5"/>
        <w:spacing w:line="580" w:lineRule="exact"/>
        <w:ind w:firstLine="0" w:firstLineChars="0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注: 1.考生须认真、如实申报，在相应的</w:t>
      </w:r>
      <w:r>
        <w:rPr>
          <w:rFonts w:hint="eastAsia" w:ascii="宋体" w:hAnsi="宋体" w:cs="宋体"/>
          <w:kern w:val="0"/>
          <w:sz w:val="30"/>
          <w:szCs w:val="30"/>
          <w:lang w:bidi="ar"/>
        </w:rPr>
        <w:t>□内打√</w:t>
      </w:r>
      <w:r>
        <w:rPr>
          <w:rFonts w:hint="eastAsia" w:ascii="宋体" w:hAnsi="宋体" w:cs="宋体"/>
          <w:sz w:val="30"/>
          <w:szCs w:val="30"/>
        </w:rPr>
        <w:t>。如出现感冒样症状，喘憋、呼吸急促、恶心呕吐、腹泻，心慌、胸闷，结膜炎以及其他异常的须填写具体情况。</w:t>
      </w:r>
    </w:p>
    <w:p>
      <w:pPr>
        <w:adjustRightInd w:val="0"/>
        <w:snapToGrid w:val="0"/>
        <w:spacing w:line="580" w:lineRule="exact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2.考生应自行打印、填写本表，并在接受检查时向考点工作人员提供。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Y2YWYyYjhhNDFkNjJiYjY1NTE3ZWZjYTk1ZDQifQ=="/>
  </w:docVars>
  <w:rsids>
    <w:rsidRoot w:val="728A6E58"/>
    <w:rsid w:val="728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left="181" w:leftChars="86" w:firstLine="560" w:firstLineChars="200"/>
    </w:pPr>
    <w:rPr>
      <w:sz w:val="28"/>
    </w:rPr>
  </w:style>
  <w:style w:type="paragraph" w:customStyle="1" w:styleId="5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2023-02-07T08:34:00Z</dcterms:created>
  <dc:creator>Administrator</dc:creator>
  <cp:lastModifiedBy>Administrator</cp:lastModifiedBy>
  <dcterms:modified xsi:type="dcterms:W3CDTF">2023-02-07T08:35:40Z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3F111E2C710447A5B6A1337A6A8C6317</vt:lpwstr>
  </property>
</Properties>
</file>